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E2BF" w14:textId="77777777" w:rsidR="00D221EB" w:rsidRPr="00FC6362" w:rsidRDefault="00E43B24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C6362">
        <w:rPr>
          <w:rFonts w:ascii="Arial" w:hAnsi="Arial" w:cs="Arial"/>
          <w:b/>
          <w:sz w:val="36"/>
          <w:szCs w:val="36"/>
          <w:u w:val="single"/>
        </w:rPr>
        <w:t>Parish Council Agenda</w:t>
      </w:r>
    </w:p>
    <w:p w14:paraId="1FEE6A18" w14:textId="2CE19411" w:rsidR="00FA210C" w:rsidRDefault="00771F74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29</w:t>
      </w:r>
      <w:r w:rsidRPr="00771F74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April</w:t>
      </w:r>
      <w:r w:rsidR="008618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380B">
        <w:rPr>
          <w:rFonts w:ascii="Arial" w:hAnsi="Arial" w:cs="Arial"/>
          <w:b/>
          <w:sz w:val="36"/>
          <w:szCs w:val="36"/>
          <w:u w:val="single"/>
        </w:rPr>
        <w:t>201</w:t>
      </w:r>
      <w:r w:rsidR="00BB7324">
        <w:rPr>
          <w:rFonts w:ascii="Arial" w:hAnsi="Arial" w:cs="Arial"/>
          <w:b/>
          <w:sz w:val="36"/>
          <w:szCs w:val="36"/>
          <w:u w:val="single"/>
        </w:rPr>
        <w:t>9</w:t>
      </w:r>
    </w:p>
    <w:p w14:paraId="53E41ABB" w14:textId="77777777" w:rsidR="00367943" w:rsidRDefault="00367943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819"/>
        <w:gridCol w:w="2492"/>
        <w:gridCol w:w="1866"/>
      </w:tblGrid>
      <w:tr w:rsidR="00E95D2A" w14:paraId="4C62938A" w14:textId="77777777" w:rsidTr="00940935">
        <w:trPr>
          <w:tblHeader/>
        </w:trPr>
        <w:tc>
          <w:tcPr>
            <w:tcW w:w="851" w:type="dxa"/>
            <w:shd w:val="pct15" w:color="auto" w:fill="auto"/>
          </w:tcPr>
          <w:p w14:paraId="180E09BF" w14:textId="1555148B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Item</w:t>
            </w:r>
          </w:p>
        </w:tc>
        <w:tc>
          <w:tcPr>
            <w:tcW w:w="5098" w:type="dxa"/>
            <w:shd w:val="pct15" w:color="auto" w:fill="auto"/>
          </w:tcPr>
          <w:p w14:paraId="6D98A592" w14:textId="31DB3B3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Task</w:t>
            </w:r>
          </w:p>
        </w:tc>
        <w:tc>
          <w:tcPr>
            <w:tcW w:w="4819" w:type="dxa"/>
            <w:shd w:val="pct15" w:color="auto" w:fill="auto"/>
          </w:tcPr>
          <w:p w14:paraId="1414D34B" w14:textId="696BD0AD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Discussion</w:t>
            </w:r>
          </w:p>
        </w:tc>
        <w:tc>
          <w:tcPr>
            <w:tcW w:w="2492" w:type="dxa"/>
            <w:shd w:val="pct15" w:color="auto" w:fill="auto"/>
          </w:tcPr>
          <w:p w14:paraId="7DFAA475" w14:textId="0BA8F4A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Action</w:t>
            </w:r>
          </w:p>
        </w:tc>
        <w:tc>
          <w:tcPr>
            <w:tcW w:w="1866" w:type="dxa"/>
            <w:shd w:val="pct15" w:color="auto" w:fill="auto"/>
          </w:tcPr>
          <w:p w14:paraId="0ED1C8EB" w14:textId="3522E38F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Who’s responsible/</w:t>
            </w:r>
          </w:p>
          <w:p w14:paraId="13840FE6" w14:textId="7E3D401E" w:rsidR="009F537F" w:rsidRPr="009F537F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timeframe</w:t>
            </w:r>
          </w:p>
        </w:tc>
      </w:tr>
      <w:tr w:rsidR="00E95D2A" w:rsidRPr="009F537F" w14:paraId="6FF6319A" w14:textId="77777777" w:rsidTr="00940935">
        <w:tc>
          <w:tcPr>
            <w:tcW w:w="851" w:type="dxa"/>
          </w:tcPr>
          <w:p w14:paraId="7CC2FCAE" w14:textId="614CDD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1.</w:t>
            </w:r>
          </w:p>
        </w:tc>
        <w:tc>
          <w:tcPr>
            <w:tcW w:w="5098" w:type="dxa"/>
          </w:tcPr>
          <w:p w14:paraId="1607C04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Open with prayer.</w:t>
            </w:r>
          </w:p>
          <w:p w14:paraId="2825945A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  <w:u w:val="single"/>
              </w:rPr>
              <w:t>Prayer 2019</w:t>
            </w:r>
          </w:p>
          <w:p w14:paraId="44B90867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Lord, teach us to pray.</w:t>
            </w:r>
          </w:p>
          <w:p w14:paraId="098441B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listen to your voice </w:t>
            </w:r>
          </w:p>
          <w:p w14:paraId="31DAE63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hear your word.</w:t>
            </w:r>
          </w:p>
          <w:p w14:paraId="35BDF3A4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Teach us to offer our hearts to you in love</w:t>
            </w:r>
          </w:p>
          <w:p w14:paraId="5338AE7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know your love.</w:t>
            </w:r>
          </w:p>
          <w:p w14:paraId="408B28C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forgive </w:t>
            </w:r>
          </w:p>
          <w:p w14:paraId="35A78686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be forgiven.</w:t>
            </w:r>
          </w:p>
          <w:p w14:paraId="76E099AB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give our lives in your service </w:t>
            </w:r>
          </w:p>
          <w:p w14:paraId="217430E8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do your will.</w:t>
            </w:r>
          </w:p>
          <w:p w14:paraId="0184EA75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pray, </w:t>
            </w:r>
          </w:p>
          <w:p w14:paraId="5F64A076" w14:textId="63234A7E" w:rsidR="009F537F" w:rsidRPr="00940935" w:rsidRDefault="00BB7324" w:rsidP="00BB7324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pray in us, Lord Jesus. Amen.</w:t>
            </w:r>
          </w:p>
        </w:tc>
        <w:tc>
          <w:tcPr>
            <w:tcW w:w="4819" w:type="dxa"/>
          </w:tcPr>
          <w:p w14:paraId="326CB572" w14:textId="4979ECE5" w:rsidR="004D6FDE" w:rsidRPr="00940935" w:rsidRDefault="004D6FD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F79A3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87FF56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C78AD1D" w14:textId="77777777" w:rsidTr="00940935">
        <w:tc>
          <w:tcPr>
            <w:tcW w:w="851" w:type="dxa"/>
          </w:tcPr>
          <w:p w14:paraId="52D9E232" w14:textId="2365A1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2.</w:t>
            </w:r>
          </w:p>
        </w:tc>
        <w:tc>
          <w:tcPr>
            <w:tcW w:w="5098" w:type="dxa"/>
          </w:tcPr>
          <w:p w14:paraId="0BC77EBF" w14:textId="0984D359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Attendance</w:t>
            </w:r>
          </w:p>
        </w:tc>
        <w:tc>
          <w:tcPr>
            <w:tcW w:w="4819" w:type="dxa"/>
          </w:tcPr>
          <w:p w14:paraId="7F560C0C" w14:textId="08BEC4AD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Vicar, DT, HW, SB-H, BC, </w:t>
            </w:r>
            <w:proofErr w:type="gramStart"/>
            <w:r w:rsidRPr="00940935">
              <w:rPr>
                <w:rFonts w:ascii="Arial" w:hAnsi="Arial" w:cs="Arial"/>
                <w:sz w:val="24"/>
                <w:szCs w:val="36"/>
              </w:rPr>
              <w:t>MS</w:t>
            </w:r>
            <w:r w:rsidR="00BB7324">
              <w:rPr>
                <w:rFonts w:ascii="Arial" w:hAnsi="Arial" w:cs="Arial"/>
                <w:sz w:val="24"/>
                <w:szCs w:val="36"/>
              </w:rPr>
              <w:t>,JH</w:t>
            </w:r>
            <w:proofErr w:type="gramEnd"/>
            <w:r w:rsidR="00771F74">
              <w:rPr>
                <w:rFonts w:ascii="Arial" w:hAnsi="Arial" w:cs="Arial"/>
                <w:sz w:val="24"/>
                <w:szCs w:val="36"/>
              </w:rPr>
              <w:t xml:space="preserve">, </w:t>
            </w:r>
            <w:r w:rsidR="00771F74" w:rsidRPr="00940935">
              <w:rPr>
                <w:rFonts w:ascii="Arial" w:hAnsi="Arial" w:cs="Arial"/>
                <w:sz w:val="24"/>
                <w:szCs w:val="36"/>
              </w:rPr>
              <w:t>KT</w:t>
            </w:r>
          </w:p>
        </w:tc>
        <w:tc>
          <w:tcPr>
            <w:tcW w:w="2492" w:type="dxa"/>
          </w:tcPr>
          <w:p w14:paraId="23191E1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A3802B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D68C837" w14:textId="77777777" w:rsidTr="00940935">
        <w:tc>
          <w:tcPr>
            <w:tcW w:w="851" w:type="dxa"/>
          </w:tcPr>
          <w:p w14:paraId="7C9613EA" w14:textId="616270A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3.</w:t>
            </w:r>
          </w:p>
        </w:tc>
        <w:tc>
          <w:tcPr>
            <w:tcW w:w="5098" w:type="dxa"/>
          </w:tcPr>
          <w:p w14:paraId="2486E4CE" w14:textId="70FF3443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Apologies</w:t>
            </w:r>
          </w:p>
        </w:tc>
        <w:tc>
          <w:tcPr>
            <w:tcW w:w="4819" w:type="dxa"/>
          </w:tcPr>
          <w:p w14:paraId="660482C8" w14:textId="115A6658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561A2B97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507202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D4FEEE0" w14:textId="77777777" w:rsidTr="00940935">
        <w:tc>
          <w:tcPr>
            <w:tcW w:w="851" w:type="dxa"/>
          </w:tcPr>
          <w:p w14:paraId="77D5B63A" w14:textId="2F7DDF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4.</w:t>
            </w:r>
          </w:p>
        </w:tc>
        <w:tc>
          <w:tcPr>
            <w:tcW w:w="5098" w:type="dxa"/>
          </w:tcPr>
          <w:p w14:paraId="5CBCBD83" w14:textId="5D065675" w:rsidR="009F537F" w:rsidRPr="00940935" w:rsidRDefault="009F537F" w:rsidP="009F537F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Role allocations (time keeper, minutes, reporting)</w:t>
            </w:r>
          </w:p>
        </w:tc>
        <w:tc>
          <w:tcPr>
            <w:tcW w:w="4819" w:type="dxa"/>
          </w:tcPr>
          <w:p w14:paraId="202EED0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Time:</w:t>
            </w:r>
          </w:p>
          <w:p w14:paraId="2003E92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Minutes:</w:t>
            </w:r>
          </w:p>
          <w:p w14:paraId="4FBF40E7" w14:textId="081D8D5B" w:rsidR="00180DEC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Reporting:</w:t>
            </w:r>
          </w:p>
        </w:tc>
        <w:tc>
          <w:tcPr>
            <w:tcW w:w="2492" w:type="dxa"/>
          </w:tcPr>
          <w:p w14:paraId="7729B07C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648BB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2A6B333" w14:textId="77777777" w:rsidTr="00940935">
        <w:tc>
          <w:tcPr>
            <w:tcW w:w="851" w:type="dxa"/>
          </w:tcPr>
          <w:p w14:paraId="0E8BDE98" w14:textId="243BAEBE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5.</w:t>
            </w:r>
          </w:p>
        </w:tc>
        <w:tc>
          <w:tcPr>
            <w:tcW w:w="5098" w:type="dxa"/>
          </w:tcPr>
          <w:p w14:paraId="20AB67AC" w14:textId="77777777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Growing in faith</w:t>
            </w:r>
          </w:p>
          <w:p w14:paraId="75AF7166" w14:textId="2BAC7A3D" w:rsidR="009F537F" w:rsidRPr="00940935" w:rsidRDefault="00771F74" w:rsidP="00BB7324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Listen to </w:t>
            </w:r>
            <w:r w:rsidRPr="00771F74">
              <w:rPr>
                <w:rFonts w:ascii="Arial" w:hAnsi="Arial" w:cs="Arial"/>
                <w:i/>
                <w:sz w:val="24"/>
                <w:szCs w:val="28"/>
              </w:rPr>
              <w:t>Jesu, the very thought of thee</w:t>
            </w:r>
            <w:r>
              <w:rPr>
                <w:rFonts w:ascii="Arial" w:hAnsi="Arial" w:cs="Arial"/>
                <w:sz w:val="24"/>
                <w:szCs w:val="28"/>
              </w:rPr>
              <w:t xml:space="preserve"> (text below)</w:t>
            </w:r>
          </w:p>
          <w:p w14:paraId="65CAB841" w14:textId="346FB5FA" w:rsidR="00771F74" w:rsidRPr="00FA6E1D" w:rsidRDefault="009F537F" w:rsidP="00771F74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 xml:space="preserve">Reflect: </w:t>
            </w:r>
          </w:p>
          <w:p w14:paraId="15E3BF3E" w14:textId="64A8748E" w:rsidR="0012391A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“the love of Jesus what it is, none but his loved ones know.” As one of Jesus’ loved ones, </w:t>
            </w:r>
            <w:r>
              <w:rPr>
                <w:rFonts w:ascii="Arial" w:hAnsi="Arial" w:cs="Arial"/>
                <w:sz w:val="24"/>
                <w:szCs w:val="28"/>
              </w:rPr>
              <w:lastRenderedPageBreak/>
              <w:t>what has been your experience of his love for you?</w:t>
            </w:r>
          </w:p>
          <w:p w14:paraId="61306663" w14:textId="1E1469CA" w:rsidR="005D3B17" w:rsidRPr="005D3B17" w:rsidRDefault="005D3B17" w:rsidP="005D3B17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does the song suggest about Jesus’ importance to the life of faith?</w:t>
            </w:r>
          </w:p>
          <w:p w14:paraId="1256E6EB" w14:textId="77777777" w:rsidR="005D3B17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Our Vision statement is “Making the love of Christ known to all.” What does that mean to you?</w:t>
            </w:r>
          </w:p>
          <w:p w14:paraId="26E7312E" w14:textId="481C547F" w:rsidR="005D3B17" w:rsidRPr="0012391A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do we communicate the love of Christ?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0E5681E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7C1A29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86DBAF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BB7324" w:rsidRPr="009F537F" w14:paraId="05D64123" w14:textId="77777777" w:rsidTr="00940935">
        <w:tc>
          <w:tcPr>
            <w:tcW w:w="851" w:type="dxa"/>
          </w:tcPr>
          <w:p w14:paraId="3BF83832" w14:textId="5BB2B3DE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6.</w:t>
            </w:r>
          </w:p>
        </w:tc>
        <w:tc>
          <w:tcPr>
            <w:tcW w:w="5098" w:type="dxa"/>
          </w:tcPr>
          <w:p w14:paraId="05586B55" w14:textId="77777777" w:rsidR="00BB7324" w:rsidRDefault="00BB7324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Vision Plan</w:t>
            </w:r>
          </w:p>
          <w:p w14:paraId="52D6ED90" w14:textId="486A7E47" w:rsidR="00A939E0" w:rsidRDefault="001F0C27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Review of feedback</w:t>
            </w:r>
          </w:p>
          <w:p w14:paraId="0C70732F" w14:textId="1559B458" w:rsidR="003839F8" w:rsidRDefault="003839F8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Review Vision Plan</w:t>
            </w:r>
          </w:p>
          <w:p w14:paraId="3C90A07E" w14:textId="6DFF715D" w:rsidR="00C148EC" w:rsidRPr="003839F8" w:rsidRDefault="003839F8" w:rsidP="003839F8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Going forward – plan communication, plan for monthly review of activities</w:t>
            </w:r>
          </w:p>
        </w:tc>
        <w:tc>
          <w:tcPr>
            <w:tcW w:w="4819" w:type="dxa"/>
          </w:tcPr>
          <w:p w14:paraId="1369E2CF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02EDB4A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09F99A7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1F0C27" w:rsidRPr="009F537F" w14:paraId="3452D7BD" w14:textId="77777777" w:rsidTr="00940935">
        <w:tc>
          <w:tcPr>
            <w:tcW w:w="851" w:type="dxa"/>
          </w:tcPr>
          <w:p w14:paraId="23BB98EC" w14:textId="66F49F00" w:rsidR="001F0C27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2BA7644A" w14:textId="77777777" w:rsidR="001F0C27" w:rsidRDefault="001F0C27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Pathways</w:t>
            </w:r>
          </w:p>
          <w:p w14:paraId="6EE66C20" w14:textId="4FBA8698" w:rsidR="001F0C27" w:rsidRPr="001F0C27" w:rsidRDefault="001F0C27" w:rsidP="001F0C27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Next steps</w:t>
            </w:r>
          </w:p>
        </w:tc>
        <w:tc>
          <w:tcPr>
            <w:tcW w:w="4819" w:type="dxa"/>
          </w:tcPr>
          <w:p w14:paraId="18CEF207" w14:textId="77777777" w:rsidR="001F0C27" w:rsidRPr="00940935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5627A752" w14:textId="77777777" w:rsidR="001F0C27" w:rsidRPr="00940935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4AD825" w14:textId="77777777" w:rsidR="001F0C27" w:rsidRPr="00940935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A939E0" w:rsidRPr="009F537F" w14:paraId="34545217" w14:textId="77777777" w:rsidTr="00940935">
        <w:tc>
          <w:tcPr>
            <w:tcW w:w="851" w:type="dxa"/>
          </w:tcPr>
          <w:p w14:paraId="240E87EC" w14:textId="3BC42425" w:rsidR="00A939E0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1423215F" w14:textId="77777777" w:rsidR="00A939E0" w:rsidRDefault="00A939E0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Child Safe Church</w:t>
            </w:r>
          </w:p>
          <w:p w14:paraId="5C8121C1" w14:textId="3890E6CD" w:rsidR="00A939E0" w:rsidRPr="00A939E0" w:rsidRDefault="001F0C27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update</w:t>
            </w:r>
          </w:p>
        </w:tc>
        <w:tc>
          <w:tcPr>
            <w:tcW w:w="4819" w:type="dxa"/>
          </w:tcPr>
          <w:p w14:paraId="60F8CBB8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43AC2D2E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F4E27A9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8379548" w14:textId="77777777" w:rsidTr="00940935">
        <w:tc>
          <w:tcPr>
            <w:tcW w:w="851" w:type="dxa"/>
          </w:tcPr>
          <w:p w14:paraId="1B82EDF5" w14:textId="10C2FCBC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8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A63A5C9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Previous minutes</w:t>
            </w:r>
          </w:p>
          <w:p w14:paraId="08EF8AD4" w14:textId="542ED6F5" w:rsidR="00E95D2A" w:rsidRPr="00940935" w:rsidRDefault="00A939E0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</w:t>
            </w:r>
            <w:r w:rsidRPr="00A939E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1F0C27">
              <w:rPr>
                <w:rFonts w:ascii="Arial" w:hAnsi="Arial" w:cs="Arial"/>
                <w:sz w:val="24"/>
                <w:szCs w:val="36"/>
              </w:rPr>
              <w:t>March</w:t>
            </w:r>
            <w:r>
              <w:rPr>
                <w:rFonts w:ascii="Arial" w:hAnsi="Arial" w:cs="Arial"/>
                <w:sz w:val="24"/>
                <w:szCs w:val="36"/>
              </w:rPr>
              <w:t xml:space="preserve"> 2019</w:t>
            </w:r>
          </w:p>
        </w:tc>
        <w:tc>
          <w:tcPr>
            <w:tcW w:w="4819" w:type="dxa"/>
          </w:tcPr>
          <w:p w14:paraId="68AD8A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4AE20BB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72A98E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20B83944" w14:textId="77777777" w:rsidTr="00940935">
        <w:tc>
          <w:tcPr>
            <w:tcW w:w="851" w:type="dxa"/>
          </w:tcPr>
          <w:p w14:paraId="7A442443" w14:textId="2E635885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3301DDF" w14:textId="060D5094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Business arising</w:t>
            </w:r>
          </w:p>
        </w:tc>
        <w:tc>
          <w:tcPr>
            <w:tcW w:w="4819" w:type="dxa"/>
          </w:tcPr>
          <w:p w14:paraId="07F6AD7C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D6A2DB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D696E4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51BB7640" w14:textId="77777777" w:rsidTr="00940935">
        <w:tc>
          <w:tcPr>
            <w:tcW w:w="851" w:type="dxa"/>
          </w:tcPr>
          <w:p w14:paraId="20169052" w14:textId="6159AD4B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1CAB4F4A" w14:textId="1C674C18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Action List</w:t>
            </w:r>
          </w:p>
        </w:tc>
        <w:tc>
          <w:tcPr>
            <w:tcW w:w="4819" w:type="dxa"/>
          </w:tcPr>
          <w:p w14:paraId="322A9BB3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All action items to go on the Google document:</w:t>
            </w:r>
          </w:p>
          <w:p w14:paraId="61DDD283" w14:textId="77777777" w:rsidR="00E95D2A" w:rsidRPr="00940935" w:rsidRDefault="00A57B4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hyperlink r:id="rId8" w:anchor="gid=0" w:history="1"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https://docs.google.com/spreadsheets/d/18Z8sB5ChYAWy3sSLK85SX5ObVJR3Wtk-cdGWMvZF8jk/edit#gid=0</w:t>
              </w:r>
            </w:hyperlink>
          </w:p>
          <w:p w14:paraId="730D97E1" w14:textId="6BB0756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The assumption will be that whoever has taken responsibility for an action does that action.</w:t>
            </w:r>
          </w:p>
        </w:tc>
        <w:tc>
          <w:tcPr>
            <w:tcW w:w="2492" w:type="dxa"/>
          </w:tcPr>
          <w:p w14:paraId="6B88964F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1FB536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79B0FFD7" w14:textId="77777777" w:rsidTr="00940935">
        <w:tc>
          <w:tcPr>
            <w:tcW w:w="851" w:type="dxa"/>
          </w:tcPr>
          <w:p w14:paraId="69ACB25E" w14:textId="41DFD9A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1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35AB0BF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Correspondence:</w:t>
            </w:r>
          </w:p>
          <w:p w14:paraId="300F78FC" w14:textId="77777777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Feedback box</w:t>
            </w:r>
          </w:p>
          <w:p w14:paraId="2143BE41" w14:textId="53E81A53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Event planning forms</w:t>
            </w:r>
          </w:p>
        </w:tc>
        <w:tc>
          <w:tcPr>
            <w:tcW w:w="4819" w:type="dxa"/>
          </w:tcPr>
          <w:p w14:paraId="3EE691FD" w14:textId="2B8D660E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E7B709A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9B87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463D9C6" w14:textId="77777777" w:rsidTr="00940935">
        <w:tc>
          <w:tcPr>
            <w:tcW w:w="851" w:type="dxa"/>
          </w:tcPr>
          <w:p w14:paraId="4A7184E0" w14:textId="1B780D8B" w:rsidR="009F537F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2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0036BCE" w14:textId="24AF6719" w:rsidR="009F537F" w:rsidRPr="00940935" w:rsidRDefault="00367943" w:rsidP="0036794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Financial report</w:t>
            </w:r>
            <w:r w:rsidRPr="0094093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E4B7CEE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510467B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10ABF9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AF2F2C9" w14:textId="77777777" w:rsidTr="00940935">
        <w:tc>
          <w:tcPr>
            <w:tcW w:w="851" w:type="dxa"/>
          </w:tcPr>
          <w:p w14:paraId="4CE62B9F" w14:textId="5A7871C2" w:rsidR="00E95D2A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3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45C503C" w14:textId="77777777" w:rsidR="00E95D2A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subcommittee reports</w:t>
            </w:r>
            <w:r w:rsidR="00C148EC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</w:p>
          <w:p w14:paraId="45FC35CE" w14:textId="4B2AA6DC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Pathways to Reconciliation document</w:t>
            </w:r>
          </w:p>
          <w:p w14:paraId="51E508F5" w14:textId="77777777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Property Team: </w:t>
            </w:r>
            <w:r w:rsidR="003839F8">
              <w:rPr>
                <w:rFonts w:ascii="Arial" w:hAnsi="Arial" w:cs="Arial"/>
                <w:sz w:val="24"/>
                <w:szCs w:val="36"/>
              </w:rPr>
              <w:t>rent proposal for childcare centre at Research</w:t>
            </w:r>
            <w:r>
              <w:rPr>
                <w:rFonts w:ascii="Arial" w:hAnsi="Arial" w:cs="Arial"/>
                <w:sz w:val="24"/>
                <w:szCs w:val="36"/>
              </w:rPr>
              <w:t>.</w:t>
            </w:r>
          </w:p>
          <w:p w14:paraId="3524566B" w14:textId="3F26AAF9" w:rsidR="003839F8" w:rsidRPr="00C148EC" w:rsidRDefault="003839F8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Do Justice: Tommy</w:t>
            </w:r>
          </w:p>
        </w:tc>
        <w:tc>
          <w:tcPr>
            <w:tcW w:w="4819" w:type="dxa"/>
          </w:tcPr>
          <w:p w14:paraId="4E141C24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74885FA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ECB5E7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7F7B9549" w14:textId="77777777" w:rsidTr="00940935">
        <w:tc>
          <w:tcPr>
            <w:tcW w:w="851" w:type="dxa"/>
          </w:tcPr>
          <w:p w14:paraId="056CFE46" w14:textId="4826DF9C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14.</w:t>
            </w:r>
          </w:p>
        </w:tc>
        <w:tc>
          <w:tcPr>
            <w:tcW w:w="5098" w:type="dxa"/>
          </w:tcPr>
          <w:p w14:paraId="2016D1F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Matters</w:t>
            </w:r>
          </w:p>
          <w:p w14:paraId="68D3E473" w14:textId="77777777" w:rsidR="00367943" w:rsidRDefault="00367943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What needs to go in Parish Matters: INCLUDE DATES for submission</w:t>
            </w:r>
          </w:p>
          <w:p w14:paraId="315ECB53" w14:textId="77777777" w:rsidR="00C148EC" w:rsidRDefault="00C148EC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for Parish Matters</w:t>
            </w:r>
          </w:p>
          <w:p w14:paraId="7DA40A37" w14:textId="6581F03F" w:rsidR="003839F8" w:rsidRDefault="003839F8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NBC document to be tabled</w:t>
            </w:r>
          </w:p>
          <w:p w14:paraId="44EA7FAC" w14:textId="34D9580C" w:rsidR="003839F8" w:rsidRDefault="003839F8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Potential sign (Liz P)</w:t>
            </w:r>
          </w:p>
          <w:p w14:paraId="416370D6" w14:textId="54A29E69" w:rsidR="003839F8" w:rsidRPr="00505605" w:rsidRDefault="003839F8" w:rsidP="003839F8">
            <w:pPr>
              <w:pStyle w:val="BodyText2"/>
              <w:spacing w:after="0" w:line="240" w:lineRule="auto"/>
              <w:ind w:left="72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819" w:type="dxa"/>
          </w:tcPr>
          <w:p w14:paraId="2ED1CB63" w14:textId="0BBA0B7E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Dates for submission to and release of PM:</w:t>
            </w:r>
          </w:p>
          <w:p w14:paraId="724C2088" w14:textId="77777777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9/5 -&gt; 12/5</w:t>
            </w:r>
          </w:p>
          <w:p w14:paraId="263FEB08" w14:textId="33A9849D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13/6 -&gt;16/6 (NB this is Trinity Sunday)</w:t>
            </w:r>
          </w:p>
          <w:p w14:paraId="09513E40" w14:textId="51019E55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11/7 -&gt;14/7</w:t>
            </w:r>
          </w:p>
          <w:p w14:paraId="4623FB38" w14:textId="2456D2D8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15/8 -&gt;18/8</w:t>
            </w:r>
          </w:p>
          <w:p w14:paraId="31E36922" w14:textId="0242093B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5/9 -&gt; 8/9 </w:t>
            </w:r>
          </w:p>
          <w:p w14:paraId="3A68D202" w14:textId="521C8C31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10/10 -&gt; 13/10</w:t>
            </w:r>
          </w:p>
          <w:p w14:paraId="2C3B17C2" w14:textId="678799B8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14/11 -&gt;17/11 (NB St Margaret’s Day)</w:t>
            </w:r>
          </w:p>
          <w:p w14:paraId="1EEC9E6E" w14:textId="64B746D0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5/12 -&gt; 8/12</w:t>
            </w:r>
          </w:p>
        </w:tc>
        <w:tc>
          <w:tcPr>
            <w:tcW w:w="2492" w:type="dxa"/>
          </w:tcPr>
          <w:p w14:paraId="7686AFE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8166DB6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14A48DB9" w14:textId="77777777" w:rsidTr="00940935">
        <w:tc>
          <w:tcPr>
            <w:tcW w:w="851" w:type="dxa"/>
          </w:tcPr>
          <w:p w14:paraId="73A95A60" w14:textId="6CF87D13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15.</w:t>
            </w:r>
          </w:p>
        </w:tc>
        <w:tc>
          <w:tcPr>
            <w:tcW w:w="5098" w:type="dxa"/>
          </w:tcPr>
          <w:p w14:paraId="42FD0352" w14:textId="30F4037F" w:rsidR="00367943" w:rsidRPr="00505605" w:rsidRDefault="00367943" w:rsidP="00505605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Parish Council dates for the rest of the year</w:t>
            </w:r>
          </w:p>
        </w:tc>
        <w:tc>
          <w:tcPr>
            <w:tcW w:w="4819" w:type="dxa"/>
          </w:tcPr>
          <w:p w14:paraId="58766276" w14:textId="2FE4DB1A" w:rsidR="00367943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PC dates: 27/5, 24/6, 22/7, 26/8, 23/9, 28/10, 25/11.</w:t>
            </w:r>
          </w:p>
          <w:p w14:paraId="4055D93D" w14:textId="7E406A2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Leadership </w:t>
            </w:r>
            <w:proofErr w:type="spellStart"/>
            <w:r w:rsidRPr="00940935">
              <w:rPr>
                <w:rFonts w:ascii="Arial" w:hAnsi="Arial" w:cs="Arial"/>
                <w:sz w:val="24"/>
                <w:szCs w:val="36"/>
              </w:rPr>
              <w:t>devt</w:t>
            </w:r>
            <w:proofErr w:type="spellEnd"/>
            <w:r w:rsidRPr="00940935">
              <w:rPr>
                <w:rFonts w:ascii="Arial" w:hAnsi="Arial" w:cs="Arial"/>
                <w:sz w:val="24"/>
                <w:szCs w:val="36"/>
              </w:rPr>
              <w:t xml:space="preserve"> day: </w:t>
            </w:r>
            <w:r w:rsidR="00940935">
              <w:rPr>
                <w:rFonts w:ascii="Arial" w:hAnsi="Arial" w:cs="Arial"/>
                <w:sz w:val="24"/>
                <w:szCs w:val="36"/>
              </w:rPr>
              <w:t>24</w:t>
            </w:r>
            <w:r w:rsidR="00940935" w:rsidRPr="00940935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 w:rsidR="00940935">
              <w:rPr>
                <w:rFonts w:ascii="Arial" w:hAnsi="Arial" w:cs="Arial"/>
                <w:sz w:val="24"/>
                <w:szCs w:val="36"/>
              </w:rPr>
              <w:t xml:space="preserve"> August</w:t>
            </w:r>
          </w:p>
          <w:p w14:paraId="7F7530BC" w14:textId="12F0315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AGM date</w:t>
            </w:r>
            <w:r w:rsidR="00505605">
              <w:rPr>
                <w:rFonts w:ascii="Arial" w:hAnsi="Arial" w:cs="Arial"/>
                <w:sz w:val="24"/>
                <w:szCs w:val="36"/>
              </w:rPr>
              <w:t>: Sunday 10/11</w:t>
            </w:r>
          </w:p>
        </w:tc>
        <w:tc>
          <w:tcPr>
            <w:tcW w:w="2492" w:type="dxa"/>
          </w:tcPr>
          <w:p w14:paraId="4DDB953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BF8D8DD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48182600" w14:textId="77777777" w:rsidTr="00940935">
        <w:tc>
          <w:tcPr>
            <w:tcW w:w="851" w:type="dxa"/>
          </w:tcPr>
          <w:p w14:paraId="68D339E1" w14:textId="7CC03DC2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16.</w:t>
            </w:r>
          </w:p>
        </w:tc>
        <w:tc>
          <w:tcPr>
            <w:tcW w:w="5098" w:type="dxa"/>
          </w:tcPr>
          <w:p w14:paraId="0A606933" w14:textId="5B3303B1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 xml:space="preserve">Sending forth: </w:t>
            </w:r>
            <w:r w:rsidRPr="00940935">
              <w:rPr>
                <w:rFonts w:ascii="Arial" w:hAnsi="Arial" w:cs="Arial"/>
                <w:sz w:val="24"/>
                <w:szCs w:val="28"/>
              </w:rPr>
              <w:t>Close with prayer and the grace.</w:t>
            </w:r>
          </w:p>
        </w:tc>
        <w:tc>
          <w:tcPr>
            <w:tcW w:w="4819" w:type="dxa"/>
          </w:tcPr>
          <w:p w14:paraId="2FB071B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F06549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E6FA2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14:paraId="111C5B98" w14:textId="77777777" w:rsid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1F0C27" w:rsidSect="009F537F">
          <w:pgSz w:w="16838" w:h="11906" w:orient="landscape"/>
          <w:pgMar w:top="1134" w:right="851" w:bottom="1274" w:left="851" w:header="708" w:footer="708" w:gutter="0"/>
          <w:cols w:space="708"/>
          <w:docGrid w:linePitch="360"/>
        </w:sectPr>
      </w:pPr>
    </w:p>
    <w:p w14:paraId="5467DF0D" w14:textId="035C9066" w:rsidR="001F0C27" w:rsidRP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1F0C27" w:rsidRPr="001F0C27" w:rsidSect="001F0C27">
          <w:type w:val="continuous"/>
          <w:pgSz w:w="16838" w:h="11906" w:orient="landscape"/>
          <w:pgMar w:top="1134" w:right="851" w:bottom="1274" w:left="851" w:header="708" w:footer="708" w:gutter="0"/>
          <w:cols w:space="708"/>
          <w:docGrid w:linePitch="360"/>
        </w:sectPr>
      </w:pPr>
    </w:p>
    <w:p w14:paraId="67589DE8" w14:textId="5450608C" w:rsidR="001F0C27" w:rsidRPr="001F0C27" w:rsidRDefault="001F0C27" w:rsidP="001F0C27">
      <w:pPr>
        <w:spacing w:after="0" w:line="240" w:lineRule="auto"/>
        <w:rPr>
          <w:rFonts w:ascii="Arial" w:hAnsi="Arial" w:cs="Arial"/>
          <w:sz w:val="36"/>
        </w:rPr>
      </w:pPr>
      <w:r w:rsidRPr="001F0C27">
        <w:rPr>
          <w:rFonts w:ascii="Arial" w:hAnsi="Arial" w:cs="Arial"/>
          <w:sz w:val="36"/>
        </w:rPr>
        <w:lastRenderedPageBreak/>
        <w:t>Jesu the very thought of thee</w:t>
      </w:r>
    </w:p>
    <w:p w14:paraId="2A94BF91" w14:textId="77777777" w:rsidR="001F0C27" w:rsidRDefault="001F0C27" w:rsidP="001F0C27">
      <w:pPr>
        <w:spacing w:after="0" w:line="240" w:lineRule="auto"/>
        <w:rPr>
          <w:rFonts w:ascii="Arial" w:hAnsi="Arial" w:cs="Arial"/>
        </w:rPr>
      </w:pPr>
    </w:p>
    <w:p w14:paraId="31A1A45D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Jesus, the very thought of Thee</w:t>
      </w:r>
    </w:p>
    <w:p w14:paraId="212B5F6D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With sweetness fills my breast;</w:t>
      </w:r>
    </w:p>
    <w:p w14:paraId="17F891B2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But sweeter far Thy face to see,</w:t>
      </w:r>
    </w:p>
    <w:p w14:paraId="35FA1CE0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And in Thy presence rest.</w:t>
      </w:r>
    </w:p>
    <w:p w14:paraId="57329497" w14:textId="2785D5F3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</w:p>
    <w:p w14:paraId="4A7B4F2E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Nor voice can sing, nor heart can frame,</w:t>
      </w:r>
    </w:p>
    <w:p w14:paraId="779967E2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Nor can the memory find</w:t>
      </w:r>
    </w:p>
    <w:p w14:paraId="53333094" w14:textId="163F895B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A sweeter sound than </w:t>
      </w:r>
      <w:r>
        <w:rPr>
          <w:rFonts w:ascii="Arial" w:hAnsi="Arial" w:cs="Arial"/>
          <w:sz w:val="28"/>
        </w:rPr>
        <w:t>Jesus’</w:t>
      </w:r>
      <w:r w:rsidRPr="001F0C27">
        <w:rPr>
          <w:rFonts w:ascii="Arial" w:hAnsi="Arial" w:cs="Arial"/>
          <w:sz w:val="28"/>
        </w:rPr>
        <w:t xml:space="preserve"> Name,</w:t>
      </w:r>
    </w:p>
    <w:p w14:paraId="6DDB71C2" w14:textId="5287F303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O Savio</w:t>
      </w:r>
      <w:r>
        <w:rPr>
          <w:rFonts w:ascii="Arial" w:hAnsi="Arial" w:cs="Arial"/>
          <w:sz w:val="28"/>
        </w:rPr>
        <w:t>u</w:t>
      </w:r>
      <w:r w:rsidRPr="001F0C27">
        <w:rPr>
          <w:rFonts w:ascii="Arial" w:hAnsi="Arial" w:cs="Arial"/>
          <w:sz w:val="28"/>
        </w:rPr>
        <w:t>r of mankind!</w:t>
      </w:r>
    </w:p>
    <w:p w14:paraId="16A81112" w14:textId="546D8E90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</w:p>
    <w:p w14:paraId="48A3A11A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O Hope of every contrite heart,</w:t>
      </w:r>
    </w:p>
    <w:p w14:paraId="486839D0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O Joy of all the meek,</w:t>
      </w:r>
    </w:p>
    <w:p w14:paraId="617EB275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To those who fall, how kind Thou art!</w:t>
      </w:r>
    </w:p>
    <w:p w14:paraId="549120CC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How good to those who seek!</w:t>
      </w:r>
    </w:p>
    <w:p w14:paraId="5EA41A55" w14:textId="0A030880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</w:p>
    <w:p w14:paraId="5893221E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But what to those who find? Ah, this</w:t>
      </w:r>
    </w:p>
    <w:p w14:paraId="1F90C0AD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Nor tongue nor pen can show;</w:t>
      </w:r>
    </w:p>
    <w:p w14:paraId="0F3C7648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The love of Jesus, what it is</w:t>
      </w:r>
    </w:p>
    <w:p w14:paraId="1D925BEF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None but His loved ones know.</w:t>
      </w:r>
    </w:p>
    <w:p w14:paraId="2DE3FD31" w14:textId="62E9F41F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</w:p>
    <w:p w14:paraId="1E74FBD9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Jesus, our only Joy be Thou,</w:t>
      </w:r>
    </w:p>
    <w:p w14:paraId="08EE6C68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As Thou our Prize </w:t>
      </w:r>
      <w:proofErr w:type="spellStart"/>
      <w:r w:rsidRPr="001F0C27">
        <w:rPr>
          <w:rFonts w:ascii="Arial" w:hAnsi="Arial" w:cs="Arial"/>
          <w:sz w:val="28"/>
        </w:rPr>
        <w:t>wilt</w:t>
      </w:r>
      <w:proofErr w:type="spellEnd"/>
      <w:r w:rsidRPr="001F0C27">
        <w:rPr>
          <w:rFonts w:ascii="Arial" w:hAnsi="Arial" w:cs="Arial"/>
          <w:sz w:val="28"/>
        </w:rPr>
        <w:t xml:space="preserve"> be;</w:t>
      </w:r>
    </w:p>
    <w:p w14:paraId="3DC18A94" w14:textId="77777777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>Jesus, be Thou our Glory now,</w:t>
      </w:r>
    </w:p>
    <w:p w14:paraId="30C01905" w14:textId="44472EF1" w:rsidR="001F0C27" w:rsidRPr="001F0C27" w:rsidRDefault="001F0C27" w:rsidP="001F0C27">
      <w:pPr>
        <w:spacing w:after="0" w:line="240" w:lineRule="auto"/>
        <w:rPr>
          <w:rFonts w:ascii="Arial" w:hAnsi="Arial" w:cs="Arial"/>
          <w:sz w:val="28"/>
        </w:rPr>
      </w:pPr>
      <w:r w:rsidRPr="001F0C27">
        <w:rPr>
          <w:rFonts w:ascii="Arial" w:hAnsi="Arial" w:cs="Arial"/>
          <w:sz w:val="28"/>
        </w:rPr>
        <w:t xml:space="preserve">  And through eternity.</w:t>
      </w:r>
    </w:p>
    <w:p w14:paraId="79E099AE" w14:textId="3874A903" w:rsidR="001F0C27" w:rsidRDefault="001F0C27" w:rsidP="001F0C27">
      <w:pPr>
        <w:spacing w:after="0" w:line="240" w:lineRule="auto"/>
        <w:rPr>
          <w:rFonts w:ascii="Arial" w:hAnsi="Arial" w:cs="Arial"/>
        </w:rPr>
      </w:pPr>
    </w:p>
    <w:p w14:paraId="6E84BB38" w14:textId="519BAF1A" w:rsidR="001F0C27" w:rsidRPr="001F0C27" w:rsidRDefault="001F0C27" w:rsidP="001F0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Bernard of </w:t>
      </w:r>
      <w:proofErr w:type="spellStart"/>
      <w:r>
        <w:rPr>
          <w:rFonts w:ascii="Arial" w:hAnsi="Arial" w:cs="Arial"/>
        </w:rPr>
        <w:t>Clairveaux</w:t>
      </w:r>
      <w:proofErr w:type="spellEnd"/>
      <w:r>
        <w:rPr>
          <w:rFonts w:ascii="Arial" w:hAnsi="Arial" w:cs="Arial"/>
        </w:rPr>
        <w:t xml:space="preserve"> </w:t>
      </w:r>
      <w:r w:rsidR="003839F8">
        <w:rPr>
          <w:rFonts w:ascii="Arial" w:hAnsi="Arial" w:cs="Arial"/>
        </w:rPr>
        <w:t xml:space="preserve">(1090-1153) </w:t>
      </w:r>
      <w:r>
        <w:rPr>
          <w:rFonts w:ascii="Arial" w:hAnsi="Arial" w:cs="Arial"/>
        </w:rPr>
        <w:t xml:space="preserve">(trans. Edward </w:t>
      </w:r>
      <w:proofErr w:type="spellStart"/>
      <w:r>
        <w:rPr>
          <w:rFonts w:ascii="Arial" w:hAnsi="Arial" w:cs="Arial"/>
        </w:rPr>
        <w:t>Caswall</w:t>
      </w:r>
      <w:proofErr w:type="spellEnd"/>
      <w:r>
        <w:rPr>
          <w:rFonts w:ascii="Arial" w:hAnsi="Arial" w:cs="Arial"/>
        </w:rPr>
        <w:t>)</w:t>
      </w:r>
    </w:p>
    <w:p w14:paraId="004E2FAF" w14:textId="77777777" w:rsidR="001F0C27" w:rsidRDefault="001F0C27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1F0C27" w:rsidSect="001F0C27">
          <w:pgSz w:w="11906" w:h="16838"/>
          <w:pgMar w:top="851" w:right="1274" w:bottom="851" w:left="1134" w:header="708" w:footer="708" w:gutter="0"/>
          <w:cols w:space="708"/>
          <w:docGrid w:linePitch="360"/>
        </w:sectPr>
      </w:pPr>
    </w:p>
    <w:p w14:paraId="727BDEF8" w14:textId="07F29516" w:rsidR="00EB4327" w:rsidRPr="001F0C27" w:rsidRDefault="00EB4327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EB4327" w:rsidRPr="001F0C27" w:rsidSect="001F0C27">
      <w:type w:val="continuous"/>
      <w:pgSz w:w="11906" w:h="16838"/>
      <w:pgMar w:top="851" w:right="127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4540" w14:textId="77777777" w:rsidR="00A57B48" w:rsidRDefault="00A57B48" w:rsidP="00CF545F">
      <w:pPr>
        <w:spacing w:after="0" w:line="240" w:lineRule="auto"/>
      </w:pPr>
      <w:r>
        <w:separator/>
      </w:r>
    </w:p>
  </w:endnote>
  <w:endnote w:type="continuationSeparator" w:id="0">
    <w:p w14:paraId="30CFDD86" w14:textId="77777777" w:rsidR="00A57B48" w:rsidRDefault="00A57B48" w:rsidP="00C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B4BD" w14:textId="77777777" w:rsidR="00A57B48" w:rsidRDefault="00A57B48" w:rsidP="00CF545F">
      <w:pPr>
        <w:spacing w:after="0" w:line="240" w:lineRule="auto"/>
      </w:pPr>
      <w:r>
        <w:separator/>
      </w:r>
    </w:p>
  </w:footnote>
  <w:footnote w:type="continuationSeparator" w:id="0">
    <w:p w14:paraId="699B2CFE" w14:textId="77777777" w:rsidR="00A57B48" w:rsidRDefault="00A57B48" w:rsidP="00C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ED"/>
    <w:multiLevelType w:val="hybridMultilevel"/>
    <w:tmpl w:val="9A204A68"/>
    <w:lvl w:ilvl="0" w:tplc="9ACE6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DDB"/>
    <w:multiLevelType w:val="hybridMultilevel"/>
    <w:tmpl w:val="27626904"/>
    <w:lvl w:ilvl="0" w:tplc="86C828D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2D9"/>
    <w:multiLevelType w:val="hybridMultilevel"/>
    <w:tmpl w:val="C6CABD46"/>
    <w:lvl w:ilvl="0" w:tplc="A6CE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C11DF"/>
    <w:multiLevelType w:val="hybridMultilevel"/>
    <w:tmpl w:val="B46AD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2D4"/>
    <w:multiLevelType w:val="hybridMultilevel"/>
    <w:tmpl w:val="A6B630BC"/>
    <w:lvl w:ilvl="0" w:tplc="52028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41AA"/>
    <w:multiLevelType w:val="hybridMultilevel"/>
    <w:tmpl w:val="B4883234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23A5"/>
    <w:multiLevelType w:val="hybridMultilevel"/>
    <w:tmpl w:val="A7BC8900"/>
    <w:lvl w:ilvl="0" w:tplc="E88284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81BD8"/>
    <w:multiLevelType w:val="hybridMultilevel"/>
    <w:tmpl w:val="98600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447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203E"/>
    <w:multiLevelType w:val="hybridMultilevel"/>
    <w:tmpl w:val="4A144DF8"/>
    <w:lvl w:ilvl="0" w:tplc="B50036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665F8"/>
    <w:multiLevelType w:val="hybridMultilevel"/>
    <w:tmpl w:val="6E2863CE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D08FD"/>
    <w:multiLevelType w:val="hybridMultilevel"/>
    <w:tmpl w:val="FEC43508"/>
    <w:lvl w:ilvl="0" w:tplc="C5D872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E7B1B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408B"/>
    <w:multiLevelType w:val="hybridMultilevel"/>
    <w:tmpl w:val="221AC8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627727"/>
    <w:multiLevelType w:val="hybridMultilevel"/>
    <w:tmpl w:val="EBFE0D6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50637"/>
    <w:multiLevelType w:val="hybridMultilevel"/>
    <w:tmpl w:val="25D010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0321"/>
    <w:multiLevelType w:val="hybridMultilevel"/>
    <w:tmpl w:val="9456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B73"/>
    <w:multiLevelType w:val="hybridMultilevel"/>
    <w:tmpl w:val="EE9A121C"/>
    <w:lvl w:ilvl="0" w:tplc="C69CC5B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F5FE9"/>
    <w:multiLevelType w:val="hybridMultilevel"/>
    <w:tmpl w:val="7940FEF8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417"/>
    <w:multiLevelType w:val="hybridMultilevel"/>
    <w:tmpl w:val="02F6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F372C"/>
    <w:multiLevelType w:val="hybridMultilevel"/>
    <w:tmpl w:val="CE9EFF4A"/>
    <w:lvl w:ilvl="0" w:tplc="295AF05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E502E"/>
    <w:multiLevelType w:val="hybridMultilevel"/>
    <w:tmpl w:val="7936704A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5"/>
        </w:tabs>
        <w:ind w:left="2165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D247F"/>
    <w:multiLevelType w:val="hybridMultilevel"/>
    <w:tmpl w:val="A984D9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312D7"/>
    <w:multiLevelType w:val="hybridMultilevel"/>
    <w:tmpl w:val="3CD87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7BF"/>
    <w:multiLevelType w:val="hybridMultilevel"/>
    <w:tmpl w:val="951616D8"/>
    <w:lvl w:ilvl="0" w:tplc="B7BC2F5E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7D1BBA"/>
    <w:multiLevelType w:val="hybridMultilevel"/>
    <w:tmpl w:val="EDC2AA10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3140B"/>
    <w:multiLevelType w:val="hybridMultilevel"/>
    <w:tmpl w:val="614C0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F47E2"/>
    <w:multiLevelType w:val="hybridMultilevel"/>
    <w:tmpl w:val="DD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3B66"/>
    <w:multiLevelType w:val="hybridMultilevel"/>
    <w:tmpl w:val="45B83A40"/>
    <w:lvl w:ilvl="0" w:tplc="5D4A49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73E38"/>
    <w:multiLevelType w:val="hybridMultilevel"/>
    <w:tmpl w:val="980EEA86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25E3E"/>
    <w:multiLevelType w:val="hybridMultilevel"/>
    <w:tmpl w:val="6EB21A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F11F0"/>
    <w:multiLevelType w:val="hybridMultilevel"/>
    <w:tmpl w:val="14BCD700"/>
    <w:lvl w:ilvl="0" w:tplc="82489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46E4"/>
    <w:multiLevelType w:val="hybridMultilevel"/>
    <w:tmpl w:val="98AA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6A21"/>
    <w:multiLevelType w:val="hybridMultilevel"/>
    <w:tmpl w:val="7108A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0D2EFE"/>
    <w:multiLevelType w:val="hybridMultilevel"/>
    <w:tmpl w:val="28C6AE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E616D9"/>
    <w:multiLevelType w:val="hybridMultilevel"/>
    <w:tmpl w:val="8D928B4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540CF"/>
    <w:multiLevelType w:val="multilevel"/>
    <w:tmpl w:val="18745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0"/>
  </w:num>
  <w:num w:numId="6">
    <w:abstractNumId w:val="31"/>
  </w:num>
  <w:num w:numId="7">
    <w:abstractNumId w:val="15"/>
  </w:num>
  <w:num w:numId="8">
    <w:abstractNumId w:val="7"/>
  </w:num>
  <w:num w:numId="9">
    <w:abstractNumId w:val="2"/>
  </w:num>
  <w:num w:numId="10">
    <w:abstractNumId w:val="27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5"/>
  </w:num>
  <w:num w:numId="21">
    <w:abstractNumId w:val="35"/>
  </w:num>
  <w:num w:numId="22">
    <w:abstractNumId w:val="25"/>
  </w:num>
  <w:num w:numId="23">
    <w:abstractNumId w:val="34"/>
  </w:num>
  <w:num w:numId="24">
    <w:abstractNumId w:val="24"/>
  </w:num>
  <w:num w:numId="25">
    <w:abstractNumId w:val="21"/>
  </w:num>
  <w:num w:numId="26">
    <w:abstractNumId w:val="4"/>
  </w:num>
  <w:num w:numId="27">
    <w:abstractNumId w:val="29"/>
  </w:num>
  <w:num w:numId="28">
    <w:abstractNumId w:val="33"/>
  </w:num>
  <w:num w:numId="29">
    <w:abstractNumId w:val="23"/>
  </w:num>
  <w:num w:numId="30">
    <w:abstractNumId w:val="3"/>
  </w:num>
  <w:num w:numId="31">
    <w:abstractNumId w:val="36"/>
  </w:num>
  <w:num w:numId="32">
    <w:abstractNumId w:val="30"/>
  </w:num>
  <w:num w:numId="33">
    <w:abstractNumId w:val="8"/>
  </w:num>
  <w:num w:numId="34">
    <w:abstractNumId w:val="19"/>
  </w:num>
  <w:num w:numId="35">
    <w:abstractNumId w:val="22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4"/>
    <w:rsid w:val="000108E5"/>
    <w:rsid w:val="00023B3A"/>
    <w:rsid w:val="00062CFC"/>
    <w:rsid w:val="0008422D"/>
    <w:rsid w:val="00086EB9"/>
    <w:rsid w:val="000B612C"/>
    <w:rsid w:val="000B7318"/>
    <w:rsid w:val="000C136B"/>
    <w:rsid w:val="000C4718"/>
    <w:rsid w:val="000C5407"/>
    <w:rsid w:val="000C5EA8"/>
    <w:rsid w:val="000C72B4"/>
    <w:rsid w:val="000F7952"/>
    <w:rsid w:val="00100AFD"/>
    <w:rsid w:val="001035B2"/>
    <w:rsid w:val="00115248"/>
    <w:rsid w:val="0012391A"/>
    <w:rsid w:val="00127BAB"/>
    <w:rsid w:val="00143153"/>
    <w:rsid w:val="00151F6D"/>
    <w:rsid w:val="0018074F"/>
    <w:rsid w:val="00180DEC"/>
    <w:rsid w:val="001829D0"/>
    <w:rsid w:val="00183358"/>
    <w:rsid w:val="001B002F"/>
    <w:rsid w:val="001D6FFC"/>
    <w:rsid w:val="001F0C27"/>
    <w:rsid w:val="00202C3A"/>
    <w:rsid w:val="002141BD"/>
    <w:rsid w:val="002155C5"/>
    <w:rsid w:val="002158DF"/>
    <w:rsid w:val="00221821"/>
    <w:rsid w:val="00227ABD"/>
    <w:rsid w:val="00253271"/>
    <w:rsid w:val="00260A39"/>
    <w:rsid w:val="00261614"/>
    <w:rsid w:val="00262379"/>
    <w:rsid w:val="002B02F4"/>
    <w:rsid w:val="002B168D"/>
    <w:rsid w:val="002D7175"/>
    <w:rsid w:val="002E3F0A"/>
    <w:rsid w:val="002F34AF"/>
    <w:rsid w:val="00326F9D"/>
    <w:rsid w:val="00330463"/>
    <w:rsid w:val="00367943"/>
    <w:rsid w:val="003768BF"/>
    <w:rsid w:val="00377893"/>
    <w:rsid w:val="00381AF6"/>
    <w:rsid w:val="00382E21"/>
    <w:rsid w:val="003839F8"/>
    <w:rsid w:val="0039269F"/>
    <w:rsid w:val="003D37CF"/>
    <w:rsid w:val="003D4BAE"/>
    <w:rsid w:val="003F1A40"/>
    <w:rsid w:val="00404CDF"/>
    <w:rsid w:val="00430275"/>
    <w:rsid w:val="004373F0"/>
    <w:rsid w:val="004515FE"/>
    <w:rsid w:val="00463A95"/>
    <w:rsid w:val="00467C6B"/>
    <w:rsid w:val="004714AA"/>
    <w:rsid w:val="00484785"/>
    <w:rsid w:val="00490256"/>
    <w:rsid w:val="004D6487"/>
    <w:rsid w:val="004D6FDE"/>
    <w:rsid w:val="004F3ED9"/>
    <w:rsid w:val="004F4AB7"/>
    <w:rsid w:val="004F6983"/>
    <w:rsid w:val="004F6DFE"/>
    <w:rsid w:val="00505605"/>
    <w:rsid w:val="00512F96"/>
    <w:rsid w:val="00514578"/>
    <w:rsid w:val="00562129"/>
    <w:rsid w:val="0056378F"/>
    <w:rsid w:val="005839D6"/>
    <w:rsid w:val="00596212"/>
    <w:rsid w:val="005B5496"/>
    <w:rsid w:val="005C560B"/>
    <w:rsid w:val="005D3B17"/>
    <w:rsid w:val="005D46DF"/>
    <w:rsid w:val="005F1DE2"/>
    <w:rsid w:val="005F2F0F"/>
    <w:rsid w:val="005F4C5A"/>
    <w:rsid w:val="005F79E4"/>
    <w:rsid w:val="00604A61"/>
    <w:rsid w:val="0061443D"/>
    <w:rsid w:val="00625F92"/>
    <w:rsid w:val="00637ED5"/>
    <w:rsid w:val="00650DF3"/>
    <w:rsid w:val="00666DFE"/>
    <w:rsid w:val="006750EF"/>
    <w:rsid w:val="00675591"/>
    <w:rsid w:val="0068380B"/>
    <w:rsid w:val="00692D9C"/>
    <w:rsid w:val="006A7AF5"/>
    <w:rsid w:val="006C2F80"/>
    <w:rsid w:val="006C3E8E"/>
    <w:rsid w:val="006F071A"/>
    <w:rsid w:val="007015B8"/>
    <w:rsid w:val="007151CD"/>
    <w:rsid w:val="00733157"/>
    <w:rsid w:val="0073521C"/>
    <w:rsid w:val="007533D0"/>
    <w:rsid w:val="00755074"/>
    <w:rsid w:val="00764C7E"/>
    <w:rsid w:val="00771F74"/>
    <w:rsid w:val="00783A91"/>
    <w:rsid w:val="00792277"/>
    <w:rsid w:val="007B28AB"/>
    <w:rsid w:val="007C5855"/>
    <w:rsid w:val="007E157B"/>
    <w:rsid w:val="007E1CA7"/>
    <w:rsid w:val="007E614A"/>
    <w:rsid w:val="007F2758"/>
    <w:rsid w:val="00802B3F"/>
    <w:rsid w:val="008051A9"/>
    <w:rsid w:val="00805399"/>
    <w:rsid w:val="00806231"/>
    <w:rsid w:val="008116A1"/>
    <w:rsid w:val="0081333D"/>
    <w:rsid w:val="008348C9"/>
    <w:rsid w:val="00851060"/>
    <w:rsid w:val="00857E50"/>
    <w:rsid w:val="0086183D"/>
    <w:rsid w:val="008857BF"/>
    <w:rsid w:val="00886020"/>
    <w:rsid w:val="00893A37"/>
    <w:rsid w:val="008E6097"/>
    <w:rsid w:val="008F03DC"/>
    <w:rsid w:val="00921FBA"/>
    <w:rsid w:val="00930A99"/>
    <w:rsid w:val="00940935"/>
    <w:rsid w:val="00944FB6"/>
    <w:rsid w:val="009455EA"/>
    <w:rsid w:val="009518C8"/>
    <w:rsid w:val="00955CE6"/>
    <w:rsid w:val="009613B7"/>
    <w:rsid w:val="00961475"/>
    <w:rsid w:val="009815D4"/>
    <w:rsid w:val="00982344"/>
    <w:rsid w:val="00985AE4"/>
    <w:rsid w:val="00990A59"/>
    <w:rsid w:val="009A2BEE"/>
    <w:rsid w:val="009A6D1F"/>
    <w:rsid w:val="009A77D9"/>
    <w:rsid w:val="009C1034"/>
    <w:rsid w:val="009C624A"/>
    <w:rsid w:val="009E65DA"/>
    <w:rsid w:val="009F151F"/>
    <w:rsid w:val="009F25C0"/>
    <w:rsid w:val="009F537F"/>
    <w:rsid w:val="00A145AF"/>
    <w:rsid w:val="00A5280A"/>
    <w:rsid w:val="00A57B48"/>
    <w:rsid w:val="00A63ADE"/>
    <w:rsid w:val="00A71A37"/>
    <w:rsid w:val="00A83406"/>
    <w:rsid w:val="00A939E0"/>
    <w:rsid w:val="00A94043"/>
    <w:rsid w:val="00A958B8"/>
    <w:rsid w:val="00AD1F52"/>
    <w:rsid w:val="00AF3B7E"/>
    <w:rsid w:val="00B25BC1"/>
    <w:rsid w:val="00B3330F"/>
    <w:rsid w:val="00B41706"/>
    <w:rsid w:val="00B565F9"/>
    <w:rsid w:val="00B6003E"/>
    <w:rsid w:val="00B75EB8"/>
    <w:rsid w:val="00B831D3"/>
    <w:rsid w:val="00B94895"/>
    <w:rsid w:val="00BA0082"/>
    <w:rsid w:val="00BA0EAC"/>
    <w:rsid w:val="00BA51A1"/>
    <w:rsid w:val="00BB7324"/>
    <w:rsid w:val="00BB7C71"/>
    <w:rsid w:val="00BC5FCE"/>
    <w:rsid w:val="00BF19E3"/>
    <w:rsid w:val="00BF5B62"/>
    <w:rsid w:val="00C148EC"/>
    <w:rsid w:val="00C21AA9"/>
    <w:rsid w:val="00C24130"/>
    <w:rsid w:val="00C37AE0"/>
    <w:rsid w:val="00C416DD"/>
    <w:rsid w:val="00C472AB"/>
    <w:rsid w:val="00C6372F"/>
    <w:rsid w:val="00C8039B"/>
    <w:rsid w:val="00C82B99"/>
    <w:rsid w:val="00C90DC0"/>
    <w:rsid w:val="00C93D13"/>
    <w:rsid w:val="00CA3807"/>
    <w:rsid w:val="00CA7D79"/>
    <w:rsid w:val="00CB2DD1"/>
    <w:rsid w:val="00CD6468"/>
    <w:rsid w:val="00CE0683"/>
    <w:rsid w:val="00CF545F"/>
    <w:rsid w:val="00D20E92"/>
    <w:rsid w:val="00D221EB"/>
    <w:rsid w:val="00D25A2C"/>
    <w:rsid w:val="00D33F6F"/>
    <w:rsid w:val="00D53CA5"/>
    <w:rsid w:val="00D56373"/>
    <w:rsid w:val="00D960AC"/>
    <w:rsid w:val="00D97685"/>
    <w:rsid w:val="00DA22D3"/>
    <w:rsid w:val="00DB2C0B"/>
    <w:rsid w:val="00DB63B2"/>
    <w:rsid w:val="00DD18DD"/>
    <w:rsid w:val="00DF5974"/>
    <w:rsid w:val="00E00205"/>
    <w:rsid w:val="00E1156E"/>
    <w:rsid w:val="00E20B6F"/>
    <w:rsid w:val="00E344CE"/>
    <w:rsid w:val="00E43B24"/>
    <w:rsid w:val="00E43B74"/>
    <w:rsid w:val="00E4480E"/>
    <w:rsid w:val="00E4699A"/>
    <w:rsid w:val="00E554A6"/>
    <w:rsid w:val="00E55FD2"/>
    <w:rsid w:val="00E60189"/>
    <w:rsid w:val="00E716D8"/>
    <w:rsid w:val="00E95D2A"/>
    <w:rsid w:val="00EB39C7"/>
    <w:rsid w:val="00EB4327"/>
    <w:rsid w:val="00EC5E96"/>
    <w:rsid w:val="00EF5B2E"/>
    <w:rsid w:val="00F57D38"/>
    <w:rsid w:val="00F75B15"/>
    <w:rsid w:val="00F76EB8"/>
    <w:rsid w:val="00F849BA"/>
    <w:rsid w:val="00F86BCA"/>
    <w:rsid w:val="00F874B2"/>
    <w:rsid w:val="00F954B9"/>
    <w:rsid w:val="00F9579E"/>
    <w:rsid w:val="00FA210C"/>
    <w:rsid w:val="00FA6E1D"/>
    <w:rsid w:val="00FA7E16"/>
    <w:rsid w:val="00FC6362"/>
    <w:rsid w:val="00FE017B"/>
    <w:rsid w:val="00FE0D3F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BC"/>
  <w15:docId w15:val="{ABDA289C-DA47-4E4B-9E6E-A5E295F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5"/>
  </w:style>
  <w:style w:type="paragraph" w:styleId="Heading2">
    <w:name w:val="heading 2"/>
    <w:basedOn w:val="Normal"/>
    <w:link w:val="Heading2Char"/>
    <w:uiPriority w:val="9"/>
    <w:unhideWhenUsed/>
    <w:qFormat/>
    <w:rsid w:val="00E55F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B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3B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C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FA7E16"/>
  </w:style>
  <w:style w:type="character" w:customStyle="1" w:styleId="sc">
    <w:name w:val="sc"/>
    <w:basedOn w:val="DefaultParagraphFont"/>
    <w:rsid w:val="00FA7E16"/>
  </w:style>
  <w:style w:type="paragraph" w:styleId="NormalWeb">
    <w:name w:val="Normal (Web)"/>
    <w:basedOn w:val="Normal"/>
    <w:uiPriority w:val="99"/>
    <w:unhideWhenUsed/>
    <w:rsid w:val="0012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v">
    <w:name w:val="vv"/>
    <w:basedOn w:val="DefaultParagraphFont"/>
    <w:rsid w:val="00127BAB"/>
  </w:style>
  <w:style w:type="character" w:customStyle="1" w:styleId="cc">
    <w:name w:val="cc"/>
    <w:basedOn w:val="DefaultParagraphFont"/>
    <w:rsid w:val="00F954B9"/>
  </w:style>
  <w:style w:type="character" w:customStyle="1" w:styleId="Heading2Char">
    <w:name w:val="Heading 2 Char"/>
    <w:basedOn w:val="DefaultParagraphFont"/>
    <w:link w:val="Heading2"/>
    <w:uiPriority w:val="9"/>
    <w:rsid w:val="00E55FD2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0"/>
    <w:rPr>
      <w:rFonts w:ascii="Tahoma" w:hAnsi="Tahoma" w:cs="Tahoma"/>
      <w:sz w:val="16"/>
      <w:szCs w:val="16"/>
    </w:rPr>
  </w:style>
  <w:style w:type="paragraph" w:customStyle="1" w:styleId="LWReadingTitle">
    <w:name w:val="LWReadingTitle"/>
    <w:basedOn w:val="Normal"/>
    <w:next w:val="Normal"/>
    <w:rsid w:val="0037789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spverse1">
    <w:name w:val="spverse1"/>
    <w:rsid w:val="00377893"/>
  </w:style>
  <w:style w:type="character" w:styleId="Strong">
    <w:name w:val="Strong"/>
    <w:uiPriority w:val="22"/>
    <w:qFormat/>
    <w:rsid w:val="00377893"/>
    <w:rPr>
      <w:b/>
      <w:bCs/>
    </w:rPr>
  </w:style>
  <w:style w:type="paragraph" w:customStyle="1" w:styleId="yiv9006347174msonormal">
    <w:name w:val="yiv9006347174msonormal"/>
    <w:basedOn w:val="Normal"/>
    <w:rsid w:val="009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F"/>
  </w:style>
  <w:style w:type="paragraph" w:styleId="Footer">
    <w:name w:val="footer"/>
    <w:basedOn w:val="Normal"/>
    <w:link w:val="Foot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F"/>
  </w:style>
  <w:style w:type="paragraph" w:customStyle="1" w:styleId="line">
    <w:name w:val="line"/>
    <w:basedOn w:val="Normal"/>
    <w:rsid w:val="00E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EB4327"/>
  </w:style>
  <w:style w:type="character" w:customStyle="1" w:styleId="indent-1-breaks">
    <w:name w:val="indent-1-breaks"/>
    <w:basedOn w:val="DefaultParagraphFont"/>
    <w:rsid w:val="00EB4327"/>
  </w:style>
  <w:style w:type="character" w:customStyle="1" w:styleId="small-caps">
    <w:name w:val="small-caps"/>
    <w:basedOn w:val="DefaultParagraphFont"/>
    <w:rsid w:val="00EB4327"/>
  </w:style>
  <w:style w:type="character" w:customStyle="1" w:styleId="Heading4Char">
    <w:name w:val="Heading 4 Char"/>
    <w:basedOn w:val="DefaultParagraphFont"/>
    <w:link w:val="Heading4"/>
    <w:uiPriority w:val="9"/>
    <w:semiHidden/>
    <w:rsid w:val="00EB4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B4327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EB4327"/>
  </w:style>
  <w:style w:type="table" w:styleId="TableGrid">
    <w:name w:val="Table Grid"/>
    <w:basedOn w:val="TableNormal"/>
    <w:uiPriority w:val="59"/>
    <w:rsid w:val="009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7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0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Z8sB5ChYAWy3sSLK85SX5ObVJR3Wtk-cdGWMvZF8j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42DE-9015-4FEF-87DC-370B23D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Booval</dc:creator>
  <cp:lastModifiedBy>Keren Terpstra</cp:lastModifiedBy>
  <cp:revision>3</cp:revision>
  <cp:lastPrinted>2017-06-27T00:36:00Z</cp:lastPrinted>
  <dcterms:created xsi:type="dcterms:W3CDTF">2019-04-29T07:34:00Z</dcterms:created>
  <dcterms:modified xsi:type="dcterms:W3CDTF">2019-04-29T07:37:00Z</dcterms:modified>
</cp:coreProperties>
</file>